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57056" w14:textId="71C5EE1A" w:rsidR="00B866DD" w:rsidRPr="00161784" w:rsidRDefault="00E87EF4" w:rsidP="00161784">
      <w:pPr>
        <w:ind w:firstLine="1418"/>
        <w:jc w:val="center"/>
        <w:rPr>
          <w:b/>
          <w:bCs/>
        </w:rPr>
      </w:pPr>
      <w:r w:rsidRPr="00161784">
        <w:rPr>
          <w:b/>
          <w:bCs/>
        </w:rPr>
        <w:t xml:space="preserve">RELATÓRIO </w:t>
      </w:r>
      <w:r w:rsidR="00A97A44" w:rsidRPr="00161784">
        <w:rPr>
          <w:b/>
          <w:bCs/>
        </w:rPr>
        <w:t>DE ENCERRAMENTO DE ATIVIDADE – ACERVO JAN/2026</w:t>
      </w:r>
    </w:p>
    <w:p w14:paraId="1CC55F84" w14:textId="620195DA" w:rsidR="00161784" w:rsidRPr="00161784" w:rsidRDefault="00161784" w:rsidP="00161784">
      <w:pPr>
        <w:ind w:firstLine="1418"/>
        <w:rPr>
          <w:i/>
          <w:iCs/>
        </w:rPr>
      </w:pPr>
      <w:r>
        <w:t xml:space="preserve">Trabalho vinculado à </w:t>
      </w:r>
      <w:r w:rsidRPr="00161784">
        <w:t>Portaria nº 78 de 21 de janeiro de 2026</w:t>
      </w:r>
      <w:r>
        <w:t xml:space="preserve">: </w:t>
      </w:r>
      <w:r w:rsidRPr="00161784">
        <w:rPr>
          <w:i/>
          <w:iCs/>
        </w:rPr>
        <w:t>“</w:t>
      </w:r>
      <w:r w:rsidRPr="00161784">
        <w:rPr>
          <w:i/>
          <w:iCs/>
        </w:rPr>
        <w:t>Designa Auditores Fiscais de Tributos Estaduais para atuar no âmbito dos processos administrativos para adoção da SELIC em atividade de acúmulo de Acervo de Trabalho</w:t>
      </w:r>
      <w:r w:rsidRPr="00161784">
        <w:rPr>
          <w:i/>
          <w:iCs/>
        </w:rPr>
        <w:t>”</w:t>
      </w:r>
      <w:r w:rsidRPr="00161784">
        <w:rPr>
          <w:i/>
          <w:iCs/>
        </w:rPr>
        <w:t>.</w:t>
      </w:r>
    </w:p>
    <w:p w14:paraId="4F08C3F4" w14:textId="5AEDFA9B" w:rsidR="00E87EF4" w:rsidRDefault="00E87EF4" w:rsidP="008F448A">
      <w:pPr>
        <w:ind w:firstLine="1418"/>
      </w:pPr>
    </w:p>
    <w:p w14:paraId="77D6DAF0" w14:textId="77777777" w:rsidR="00161784" w:rsidRDefault="00161784" w:rsidP="008F448A">
      <w:pPr>
        <w:ind w:firstLine="1418"/>
      </w:pPr>
    </w:p>
    <w:p w14:paraId="2759AD4D" w14:textId="423AD52F" w:rsidR="00E87EF4" w:rsidRDefault="00E87EF4" w:rsidP="008F448A">
      <w:pPr>
        <w:ind w:firstLine="1418"/>
      </w:pPr>
      <w:r>
        <w:t xml:space="preserve">Em atendimento à </w:t>
      </w:r>
      <w:r w:rsidR="002B6F39">
        <w:t xml:space="preserve">Ordem de Serviço (OS) nº </w:t>
      </w:r>
      <w:hyperlink r:id="rId5" w:tgtFrame="_blank" w:tooltip="http://atendimento.sefin.ro.gov.br/scp/tickets.php?id=91793" w:history="1">
        <w:r w:rsidR="002B6F39" w:rsidRPr="002B6F39">
          <w:rPr>
            <w:rStyle w:val="Hyperlink"/>
          </w:rPr>
          <w:t>00091795</w:t>
        </w:r>
      </w:hyperlink>
      <w:r w:rsidR="002B6F39">
        <w:t>, emitida em 21/01/2026</w:t>
      </w:r>
      <w:r w:rsidR="002B6F39" w:rsidRPr="002B6F39">
        <w:t> </w:t>
      </w:r>
      <w:r w:rsidR="002B6F39">
        <w:t>pelo</w:t>
      </w:r>
      <w:r>
        <w:t xml:space="preserve"> Presidente do TATE (Tribunal Administrativo de Tributos Estaduais), Renato Furlan, Auditor Fiscal de Tributos Estaduais, Julgador de 1ª Instância, executou procedimentos de análise de </w:t>
      </w:r>
      <w:r w:rsidR="002B6F39">
        <w:t>4 parcelamentos vinculados à Receita 1664 (Lançamento decorrente de Notificação não atendida em procedimento de Monitoramento).</w:t>
      </w:r>
    </w:p>
    <w:p w14:paraId="691F30B7" w14:textId="7E46B677" w:rsidR="002B6F39" w:rsidRDefault="002B6F39" w:rsidP="008F448A">
      <w:pPr>
        <w:ind w:firstLine="1418"/>
      </w:pPr>
      <w:r>
        <w:t xml:space="preserve">Referidos parcelamentos foram gerados com o benefício do REFAZ e indicam </w:t>
      </w:r>
      <w:r w:rsidR="00BA13C4">
        <w:t>abranger</w:t>
      </w:r>
      <w:r>
        <w:t xml:space="preserve"> períodos anteriores a fevereiro de 2021, cujos valores teriam sido gerados com a inserção de atualização monetária pela UPF, bem como pelo acréscimo de juros de 1% ao mês.</w:t>
      </w:r>
    </w:p>
    <w:p w14:paraId="6D9812F3" w14:textId="64195FF2" w:rsidR="002B6F39" w:rsidRDefault="002B6F39" w:rsidP="008F448A">
      <w:pPr>
        <w:ind w:firstLine="1418"/>
      </w:pPr>
      <w:r>
        <w:t>O objetivo deste trabalho foi aferir a origem dos parcelamentos e, estando presentes os acréscimos de atualização monetária pela UPF e dos juros de 1% ao mês, procedeu-se com a correção dos valores do parcelamento, de forma a excluir os valores vinculados à variação da UPF e também dos juros de 1% ao mês. Em contrapartida, foram inseridos juros SELIC incidentes desde a data inicial de vencimento do tributo devido, mantendo-se, ainda, a multa moratória originalmente devida pelo parcelamento.</w:t>
      </w:r>
    </w:p>
    <w:p w14:paraId="4F4D5DDA" w14:textId="77777777" w:rsidR="00704E0C" w:rsidRPr="008F448A" w:rsidRDefault="00A97A44" w:rsidP="008F448A">
      <w:pPr>
        <w:pStyle w:val="PargrafodaLista"/>
        <w:numPr>
          <w:ilvl w:val="0"/>
          <w:numId w:val="5"/>
        </w:numPr>
        <w:ind w:left="1418" w:hanging="284"/>
        <w:rPr>
          <w:b/>
          <w:bCs/>
        </w:rPr>
      </w:pPr>
      <w:r w:rsidRPr="008F448A">
        <w:rPr>
          <w:b/>
          <w:bCs/>
          <w:u w:val="single"/>
        </w:rPr>
        <w:t>PARCELAMENTO 20259209900083</w:t>
      </w:r>
      <w:r w:rsidRPr="008F448A">
        <w:rPr>
          <w:b/>
          <w:bCs/>
        </w:rPr>
        <w:t xml:space="preserve">: </w:t>
      </w:r>
    </w:p>
    <w:p w14:paraId="77B70458" w14:textId="171EF893" w:rsidR="00A97A44" w:rsidRDefault="00704E0C" w:rsidP="008F448A">
      <w:pPr>
        <w:ind w:firstLine="1418"/>
      </w:pPr>
      <w:r>
        <w:t>Teve origem em lançamentos 1664. E</w:t>
      </w:r>
      <w:r w:rsidR="00F979E9">
        <w:t>m consulta ao SITAFE, na aba “origem parcelamento”, observa-se que existem lançamentos de receita 1664 vinculados aos anos de 2020 e 2021, o que justificaria, em tese, a correção dos valores.</w:t>
      </w:r>
    </w:p>
    <w:p w14:paraId="68BA6B23" w14:textId="7093343E" w:rsidR="00FC4669" w:rsidRDefault="00FC4669" w:rsidP="008F448A">
      <w:pPr>
        <w:ind w:firstLine="1418"/>
      </w:pPr>
      <w:r>
        <w:lastRenderedPageBreak/>
        <w:t xml:space="preserve">Em consulta às notificações DET, bem como nos documentos existentes no SISMONITORA, onde se relata a ação fiscal de monitoramento, não foi encontrada planilha específica para os valores lançados contra o contribuinte vinculados à receita 1664. Para tanto, esta análise contactou e recebeu do autor da fiscalização do monitoramento planilha denominada </w:t>
      </w:r>
      <w:r w:rsidR="00FE222C">
        <w:t>“</w:t>
      </w:r>
      <w:r>
        <w:t>Notas Saídas resumo Monitoramento 2020 e 2021</w:t>
      </w:r>
      <w:r w:rsidR="00FE222C">
        <w:t>”</w:t>
      </w:r>
      <w:r>
        <w:t>.</w:t>
      </w:r>
    </w:p>
    <w:p w14:paraId="17FFDE75" w14:textId="246B63EE" w:rsidR="007D4669" w:rsidRDefault="00FE222C" w:rsidP="008F448A">
      <w:pPr>
        <w:ind w:firstLine="1418"/>
      </w:pPr>
      <w:r>
        <w:t>A</w:t>
      </w:r>
      <w:r w:rsidR="00F979E9">
        <w:t>o analisar a planilha feita pelo trabalho de monitoramento (arquivo xlsx: “Notas Saídas resumo Monitoramento 2020 e 2021”), constat</w:t>
      </w:r>
      <w:r w:rsidR="00964C99">
        <w:t>ou</w:t>
      </w:r>
      <w:r w:rsidR="00F979E9">
        <w:t>-se</w:t>
      </w:r>
      <w:r>
        <w:t>, no entanto,</w:t>
      </w:r>
      <w:r w:rsidR="00F979E9">
        <w:t xml:space="preserve"> que todos os lançamentos 1664 foram feitos com base no valor original do ICMS apurado, sem nenhum tipo de acréscimo (o</w:t>
      </w:r>
      <w:r w:rsidR="00704E0C">
        <w:t>s valores</w:t>
      </w:r>
      <w:r w:rsidR="00F979E9">
        <w:t xml:space="preserve"> da coluna do imposto, referente</w:t>
      </w:r>
      <w:r w:rsidR="00704E0C">
        <w:t>s</w:t>
      </w:r>
      <w:r w:rsidR="00F979E9">
        <w:t xml:space="preserve"> ao</w:t>
      </w:r>
      <w:r w:rsidR="00704E0C">
        <w:t>s anos de 2020 e 2021,</w:t>
      </w:r>
      <w:r w:rsidR="00F979E9">
        <w:t xml:space="preserve"> </w:t>
      </w:r>
      <w:r w:rsidR="00704E0C">
        <w:t>são iguais aos do lançamento 1664 para o mesmo período</w:t>
      </w:r>
      <w:r w:rsidR="00F979E9">
        <w:t xml:space="preserve">). Este fato resulta em </w:t>
      </w:r>
      <w:r w:rsidR="00815643">
        <w:t xml:space="preserve">que </w:t>
      </w:r>
      <w:r w:rsidR="00964C99">
        <w:t xml:space="preserve">se </w:t>
      </w:r>
      <w:r w:rsidR="00F979E9">
        <w:t>mante</w:t>
      </w:r>
      <w:r w:rsidR="00815643">
        <w:t>nha</w:t>
      </w:r>
      <w:r w:rsidR="00F979E9">
        <w:t xml:space="preserve"> inalterado o parcelamento em análise, já que inexistem juros de 1% ao mês </w:t>
      </w:r>
      <w:r w:rsidR="00964C99">
        <w:t>e nem</w:t>
      </w:r>
      <w:r w:rsidR="00F979E9">
        <w:t xml:space="preserve"> UPF </w:t>
      </w:r>
      <w:r w:rsidR="007D4669">
        <w:t>incidente nos valores consolidados pelo registro no SITAFE.</w:t>
      </w:r>
    </w:p>
    <w:p w14:paraId="78634A16" w14:textId="77777777" w:rsidR="008F448A" w:rsidRDefault="008F448A" w:rsidP="008F448A">
      <w:pPr>
        <w:ind w:firstLine="1418"/>
      </w:pPr>
    </w:p>
    <w:p w14:paraId="6AD7B1DC" w14:textId="77777777" w:rsidR="00033ACC" w:rsidRPr="008F448A" w:rsidRDefault="00FC4669" w:rsidP="008F448A">
      <w:pPr>
        <w:pStyle w:val="PargrafodaLista"/>
        <w:numPr>
          <w:ilvl w:val="0"/>
          <w:numId w:val="4"/>
        </w:numPr>
        <w:ind w:left="1418" w:hanging="284"/>
        <w:rPr>
          <w:b/>
          <w:bCs/>
          <w:u w:val="single"/>
        </w:rPr>
      </w:pPr>
      <w:r w:rsidRPr="008F448A">
        <w:rPr>
          <w:b/>
          <w:bCs/>
          <w:u w:val="single"/>
        </w:rPr>
        <w:t xml:space="preserve">PARCELAMENTO 20259209900483: </w:t>
      </w:r>
    </w:p>
    <w:p w14:paraId="4271234A" w14:textId="5AB1D62D" w:rsidR="00FC4669" w:rsidRDefault="00033ACC" w:rsidP="008F448A">
      <w:pPr>
        <w:ind w:firstLine="1418"/>
      </w:pPr>
      <w:r>
        <w:t>Teve origem no lançamento de receita 1664</w:t>
      </w:r>
      <w:r w:rsidR="00DB00E1">
        <w:t>, composto por</w:t>
      </w:r>
      <w:r>
        <w:t xml:space="preserve"> R$ 494.145,75 (principal = ICMS </w:t>
      </w:r>
      <w:r w:rsidR="00DB00E1">
        <w:t>+</w:t>
      </w:r>
      <w:r>
        <w:t xml:space="preserve"> atualização) e R$ 159.214,50 (juros), totalizando 653.360,25. E</w:t>
      </w:r>
      <w:r w:rsidR="00FC4669">
        <w:t xml:space="preserve">m consulta ao SITAFE, na aba “origem parcelamento”, observa-se que </w:t>
      </w:r>
      <w:r w:rsidR="00DB00E1">
        <w:t>parte desses</w:t>
      </w:r>
      <w:r w:rsidR="00FC4669">
        <w:t xml:space="preserve"> lançamentos </w:t>
      </w:r>
      <w:r w:rsidR="00DB00E1">
        <w:t xml:space="preserve">estão </w:t>
      </w:r>
      <w:r w:rsidR="00FC4669">
        <w:t>vinculados aos anos de 2019 e 2020.</w:t>
      </w:r>
    </w:p>
    <w:p w14:paraId="4D3575B9" w14:textId="62981C9B" w:rsidR="00033ACC" w:rsidRDefault="00DB00E1" w:rsidP="008F448A">
      <w:pPr>
        <w:ind w:firstLine="1418"/>
      </w:pPr>
      <w:r>
        <w:t>Foi</w:t>
      </w:r>
      <w:r w:rsidR="00033ACC">
        <w:t xml:space="preserve"> feito o REFAZ </w:t>
      </w:r>
      <w:r>
        <w:t xml:space="preserve">do lançamento original </w:t>
      </w:r>
      <w:r w:rsidR="00033ACC">
        <w:t xml:space="preserve">com 120 parcelas, </w:t>
      </w:r>
      <w:r>
        <w:t>sendo que a</w:t>
      </w:r>
      <w:r w:rsidR="00033ACC">
        <w:t xml:space="preserve"> redução da multa de mora e dos juros foi de 65%, resultando </w:t>
      </w:r>
      <w:r w:rsidR="008B3E4C">
        <w:t>em</w:t>
      </w:r>
      <w:r w:rsidR="00033ACC">
        <w:t xml:space="preserve"> parcela</w:t>
      </w:r>
      <w:r w:rsidR="008B3E4C">
        <w:t>s</w:t>
      </w:r>
      <w:r w:rsidR="00033ACC">
        <w:t xml:space="preserve"> de R$ </w:t>
      </w:r>
      <w:r w:rsidR="00C16014">
        <w:t>5</w:t>
      </w:r>
      <w:r w:rsidR="00033ACC">
        <w:t>.</w:t>
      </w:r>
      <w:r w:rsidR="00C16014">
        <w:t>124</w:t>
      </w:r>
      <w:r w:rsidR="00033ACC">
        <w:t>,</w:t>
      </w:r>
      <w:r w:rsidR="00C16014">
        <w:t>12</w:t>
      </w:r>
      <w:r w:rsidR="00033ACC">
        <w:t>.</w:t>
      </w:r>
    </w:p>
    <w:p w14:paraId="429F65FC" w14:textId="2277AE99" w:rsidR="00FC4669" w:rsidRDefault="00FC4669" w:rsidP="008F448A">
      <w:pPr>
        <w:ind w:firstLine="1418"/>
      </w:pPr>
      <w:r>
        <w:t xml:space="preserve">Em consulta às notificações DET, bem como nos documentos existentes no SISMONITORA, onde se relata a ação fiscal de monitoramento, não foi encontrada planilha específica </w:t>
      </w:r>
      <w:r w:rsidR="00DB00E1">
        <w:t>com detalhamento dos</w:t>
      </w:r>
      <w:r>
        <w:t xml:space="preserve"> valores lançados contra o contribuinte vinculados à receita 1664. Para tanto, esta análise contactou e recebeu do autor da fiscalização do monitoramento planilha denominada </w:t>
      </w:r>
      <w:r w:rsidR="00FE222C">
        <w:t>“</w:t>
      </w:r>
      <w:r w:rsidR="00FE222C" w:rsidRPr="00FE222C">
        <w:t>Diferenças de ICMS por NFE MONITORAMENTO</w:t>
      </w:r>
      <w:r w:rsidR="00FE222C">
        <w:t>”</w:t>
      </w:r>
      <w:r>
        <w:t>.</w:t>
      </w:r>
    </w:p>
    <w:p w14:paraId="74781A12" w14:textId="7C61DD36" w:rsidR="00FE222C" w:rsidRDefault="00FE222C" w:rsidP="008F448A">
      <w:pPr>
        <w:ind w:firstLine="1418"/>
      </w:pPr>
      <w:r>
        <w:t xml:space="preserve">Referida planilha </w:t>
      </w:r>
      <w:r w:rsidR="00DB00E1">
        <w:t>demonstra</w:t>
      </w:r>
      <w:r>
        <w:t xml:space="preserve"> que foram inseridos acréscimos decorrentes da variação da UPF e da inserção de juros de 1% incidentes desde </w:t>
      </w:r>
      <w:r>
        <w:lastRenderedPageBreak/>
        <w:t>a data de vencimento original do tributo até 31/01/2021, o que justifica a alteração dos valores do parcelamento.</w:t>
      </w:r>
    </w:p>
    <w:p w14:paraId="580641A0" w14:textId="5E3D2948" w:rsidR="00FE222C" w:rsidRDefault="00FE222C" w:rsidP="008F448A">
      <w:pPr>
        <w:ind w:firstLine="1418"/>
      </w:pPr>
      <w:r>
        <w:t xml:space="preserve">Neste caso, </w:t>
      </w:r>
      <w:r w:rsidR="00DB00E1">
        <w:t>a correção consistiu em inserir</w:t>
      </w:r>
      <w:r>
        <w:t xml:space="preserve"> na opção “Rotina de Cálculo” da plataforma SISAUDIT, os valores originais do ICMS apurado pelo monitoramento, com indicativo </w:t>
      </w:r>
      <w:r w:rsidR="00964C99">
        <w:t>para o SISAUDIT calcular o</w:t>
      </w:r>
      <w:r>
        <w:t xml:space="preserve"> </w:t>
      </w:r>
      <w:r w:rsidR="00DB00E1">
        <w:t>acréscimo</w:t>
      </w:r>
      <w:r>
        <w:t xml:space="preserve"> da multa de mora e, tão somente, dos juros SELIC incidentes desde a data de vencimento do imposto apurado como devido pelo monitoramento</w:t>
      </w:r>
      <w:r w:rsidR="00C16014">
        <w:t>, até a data do parcelamento registrada no SITAFE</w:t>
      </w:r>
      <w:r>
        <w:t>.</w:t>
      </w:r>
    </w:p>
    <w:p w14:paraId="5816D5A3" w14:textId="01298ED0" w:rsidR="00FE222C" w:rsidRDefault="00FE222C" w:rsidP="008F448A">
      <w:pPr>
        <w:ind w:firstLine="1418"/>
      </w:pPr>
      <w:r>
        <w:t>O resultado da correção encontra-se detalhado na planilha “</w:t>
      </w:r>
      <w:r w:rsidRPr="00FE222C">
        <w:t>SISAUDIT CORREÇÃO 20259209900483</w:t>
      </w:r>
      <w:r>
        <w:t>”, onde se indicam como devidos o ICMS de R$ 450.305,</w:t>
      </w:r>
      <w:r w:rsidR="008B3E4C">
        <w:t>09</w:t>
      </w:r>
      <w:r w:rsidR="00C16014">
        <w:t>, a multa de mora de R$ 90.060,87</w:t>
      </w:r>
      <w:r>
        <w:t xml:space="preserve"> e os juros de R$ </w:t>
      </w:r>
      <w:r w:rsidR="00033ACC">
        <w:t xml:space="preserve">174.789,59, totalizando R$ </w:t>
      </w:r>
      <w:r w:rsidR="00C16014">
        <w:t>715</w:t>
      </w:r>
      <w:r w:rsidR="00033ACC" w:rsidRPr="00033ACC">
        <w:t>.</w:t>
      </w:r>
      <w:r w:rsidR="00C16014">
        <w:t>164</w:t>
      </w:r>
      <w:r w:rsidR="00033ACC" w:rsidRPr="00033ACC">
        <w:t>,</w:t>
      </w:r>
      <w:r w:rsidR="00C16014">
        <w:t>55</w:t>
      </w:r>
      <w:r w:rsidR="00033ACC">
        <w:t>.</w:t>
      </w:r>
    </w:p>
    <w:p w14:paraId="2DA7DD90" w14:textId="0C05C628" w:rsidR="00FC4669" w:rsidRDefault="00DB00E1" w:rsidP="008F448A">
      <w:pPr>
        <w:ind w:firstLine="1418"/>
      </w:pPr>
      <w:r>
        <w:t xml:space="preserve">Aplicando-se a mesma metodologia das reduções do REFAZ referentes ao parcelamento de 120 vezes, obteve-se, então, um débito total de R$ 543.005,90, assim divididos: </w:t>
      </w:r>
    </w:p>
    <w:p w14:paraId="26EE67E6" w14:textId="0D7AE92C" w:rsidR="00DB00E1" w:rsidRDefault="00DB00E1" w:rsidP="008F448A">
      <w:pPr>
        <w:ind w:firstLine="1418"/>
      </w:pPr>
      <w:r>
        <w:t>ICMS = R$ 450.305,09.</w:t>
      </w:r>
    </w:p>
    <w:p w14:paraId="69FD61A0" w14:textId="3F5002AB" w:rsidR="00DB00E1" w:rsidRDefault="00DB00E1" w:rsidP="008F448A">
      <w:pPr>
        <w:ind w:firstLine="1418"/>
      </w:pPr>
      <w:r>
        <w:t>Multa/Mora = R$ 31.521,30.</w:t>
      </w:r>
    </w:p>
    <w:p w14:paraId="72FFFAF3" w14:textId="5CB0A9F5" w:rsidR="00DB00E1" w:rsidRDefault="00DB00E1" w:rsidP="008F448A">
      <w:pPr>
        <w:ind w:firstLine="1418"/>
      </w:pPr>
      <w:r>
        <w:t>Juros SELIC = R$ 61.179,51.</w:t>
      </w:r>
    </w:p>
    <w:p w14:paraId="25388C6A" w14:textId="4802EE4E" w:rsidR="00DB00E1" w:rsidRDefault="00F77966" w:rsidP="008F448A">
      <w:pPr>
        <w:ind w:firstLine="1418"/>
      </w:pPr>
      <w:r>
        <w:t>Pelos novos valores obteve-se uma parcela inicial de R$ 4.525,05.</w:t>
      </w:r>
    </w:p>
    <w:p w14:paraId="5BBF0410" w14:textId="175579DE" w:rsidR="00F77966" w:rsidRDefault="00F77966" w:rsidP="008F448A">
      <w:pPr>
        <w:ind w:firstLine="1418"/>
      </w:pPr>
      <w:r>
        <w:t xml:space="preserve">Tendo o contribuinte pago </w:t>
      </w:r>
      <w:r w:rsidR="008B3E4C">
        <w:t>duas</w:t>
      </w:r>
      <w:r>
        <w:t xml:space="preserve"> parcela</w:t>
      </w:r>
      <w:r w:rsidR="008B3E4C">
        <w:t>s iniciais</w:t>
      </w:r>
      <w:r>
        <w:t xml:space="preserve">, esta correção procedeu com a alteração do valor da </w:t>
      </w:r>
      <w:r w:rsidR="002F7F2B">
        <w:t>terceira</w:t>
      </w:r>
      <w:r>
        <w:t xml:space="preserve"> parcela, para compensar o valor pago a maior (R$ </w:t>
      </w:r>
      <w:r w:rsidR="008B3E4C">
        <w:t>1.198</w:t>
      </w:r>
      <w:r>
        <w:t>,</w:t>
      </w:r>
      <w:r w:rsidR="008B3E4C">
        <w:t>14</w:t>
      </w:r>
      <w:r>
        <w:t>), bem como abriu Ordem de Serviço para que sejam alterad</w:t>
      </w:r>
      <w:r w:rsidR="00BA13C4">
        <w:t>o</w:t>
      </w:r>
      <w:r>
        <w:t>s os valores das demais parcelas (</w:t>
      </w:r>
      <w:r w:rsidR="002F7F2B">
        <w:t>4</w:t>
      </w:r>
      <w:r>
        <w:t xml:space="preserve"> a 120) para o valor de R$ 4.525,05</w:t>
      </w:r>
      <w:r w:rsidR="008B3E4C">
        <w:t xml:space="preserve"> compost</w:t>
      </w:r>
      <w:r w:rsidR="00704E0C">
        <w:t>o</w:t>
      </w:r>
      <w:r w:rsidR="008B3E4C">
        <w:t xml:space="preserve"> por:</w:t>
      </w:r>
    </w:p>
    <w:p w14:paraId="76D436C7" w14:textId="157689AF" w:rsidR="008B3E4C" w:rsidRDefault="008B3E4C" w:rsidP="008F448A">
      <w:pPr>
        <w:ind w:firstLine="1418"/>
      </w:pPr>
      <w:r>
        <w:t>ICMS = R$ 3.752,54.</w:t>
      </w:r>
    </w:p>
    <w:p w14:paraId="46467178" w14:textId="78714602" w:rsidR="008B3E4C" w:rsidRDefault="008B3E4C" w:rsidP="008F448A">
      <w:pPr>
        <w:ind w:firstLine="1418"/>
      </w:pPr>
      <w:r>
        <w:t>Multa/Mora = R$ 262,68.</w:t>
      </w:r>
    </w:p>
    <w:p w14:paraId="177BE821" w14:textId="7A493A11" w:rsidR="008B3E4C" w:rsidRDefault="008B3E4C" w:rsidP="008F448A">
      <w:pPr>
        <w:ind w:firstLine="1418"/>
      </w:pPr>
      <w:r>
        <w:t>Juros SELIC = R$ 509,83.</w:t>
      </w:r>
    </w:p>
    <w:p w14:paraId="0A44D89A" w14:textId="77777777" w:rsidR="00D24438" w:rsidRDefault="00D24438" w:rsidP="008F448A">
      <w:pPr>
        <w:ind w:firstLine="1418"/>
      </w:pPr>
    </w:p>
    <w:p w14:paraId="1B99CCC8" w14:textId="5F6A8AFD" w:rsidR="006C261E" w:rsidRPr="008F448A" w:rsidRDefault="006C261E" w:rsidP="008F448A">
      <w:pPr>
        <w:pStyle w:val="PargrafodaLista"/>
        <w:numPr>
          <w:ilvl w:val="0"/>
          <w:numId w:val="4"/>
        </w:numPr>
        <w:ind w:left="1418" w:hanging="284"/>
        <w:rPr>
          <w:b/>
          <w:bCs/>
          <w:u w:val="single"/>
        </w:rPr>
      </w:pPr>
      <w:r w:rsidRPr="008F448A">
        <w:rPr>
          <w:b/>
          <w:bCs/>
          <w:u w:val="single"/>
        </w:rPr>
        <w:t xml:space="preserve">PARCELAMENTO 20259209900538: </w:t>
      </w:r>
    </w:p>
    <w:p w14:paraId="0E7F23A4" w14:textId="53A22789" w:rsidR="006C261E" w:rsidRDefault="006A2294" w:rsidP="008F448A">
      <w:pPr>
        <w:ind w:firstLine="1418"/>
      </w:pPr>
      <w:r>
        <w:lastRenderedPageBreak/>
        <w:t xml:space="preserve">Teve origem em lançamentos 1664. Em consulta ao SITAFE, constata-se que referido parcelamento refere-se a lançamento de ICMS (atualizado) de R$ </w:t>
      </w:r>
      <w:r w:rsidRPr="006A2294">
        <w:t>541.857,91</w:t>
      </w:r>
      <w:r>
        <w:t>.</w:t>
      </w:r>
    </w:p>
    <w:p w14:paraId="51C36D92" w14:textId="393268F4" w:rsidR="006A2294" w:rsidRDefault="006A2294" w:rsidP="008F448A">
      <w:pPr>
        <w:ind w:firstLine="1418"/>
      </w:pPr>
      <w:r>
        <w:t xml:space="preserve">Na plataforma SISMONITORA existe planilha que detalha a constituição do lançamento 1664 (planilha “SISMONITORA LANÇAMENTO ORIGINAL”), sendo discriminado o ICMS equivalente a R$ 501.056,16 e atualização monetária (variação UPF) de R$ 40.801,81, vinculando, assim, ao valor utilizado como base para o parcelamento (R$ </w:t>
      </w:r>
      <w:r w:rsidRPr="006A2294">
        <w:t>541.857,91</w:t>
      </w:r>
      <w:r>
        <w:t>).</w:t>
      </w:r>
    </w:p>
    <w:p w14:paraId="0E48BEDA" w14:textId="6D7E1692" w:rsidR="0022609F" w:rsidRDefault="0022609F" w:rsidP="008F448A">
      <w:pPr>
        <w:ind w:firstLine="1418"/>
      </w:pPr>
      <w:r>
        <w:t>Repetindo-se o procedimento de correção no SISAUDIT, com base no ICMS original devido de R$ 501.056,16, o novo valor de cada parcela é de R$ 5.191,28. Tendo o contribuinte efetuado o pagamento da primeira parcela no valor de R$ 5.653,27, observa-se um pagamento a maior de R$ 461,99.</w:t>
      </w:r>
    </w:p>
    <w:p w14:paraId="17A2561B" w14:textId="0C2BB9BF" w:rsidR="0022609F" w:rsidRDefault="0022609F" w:rsidP="008F448A">
      <w:pPr>
        <w:ind w:firstLine="1418"/>
      </w:pPr>
      <w:r>
        <w:t>A partir disso, esta análise reduziu o valor da segunda parcela para R$ 4.729,29, abatendo a quantia paga a maior, e procedeu com abertura de OS para a alteração das demais parcelas (3 a 120) para o valor de R$ 5.191,28, com a seguinte composição:</w:t>
      </w:r>
    </w:p>
    <w:p w14:paraId="328714D6" w14:textId="13720F06" w:rsidR="0022609F" w:rsidRDefault="0022609F" w:rsidP="008F448A">
      <w:pPr>
        <w:ind w:firstLine="1418"/>
      </w:pPr>
      <w:r>
        <w:t>ICMS = R$ 4.175,47.</w:t>
      </w:r>
    </w:p>
    <w:p w14:paraId="03372E9C" w14:textId="6AC76DFF" w:rsidR="0022609F" w:rsidRDefault="0022609F" w:rsidP="008F448A">
      <w:pPr>
        <w:ind w:firstLine="1418"/>
      </w:pPr>
      <w:r>
        <w:t>Multa/Mora = R$ 292,28.</w:t>
      </w:r>
    </w:p>
    <w:p w14:paraId="7703DA7B" w14:textId="308D9D4D" w:rsidR="0022609F" w:rsidRDefault="0022609F" w:rsidP="008F448A">
      <w:pPr>
        <w:ind w:firstLine="1418"/>
      </w:pPr>
      <w:r>
        <w:t>Juros SELIC = R$ 723,53.</w:t>
      </w:r>
    </w:p>
    <w:p w14:paraId="009DAC43" w14:textId="77777777" w:rsidR="00D24438" w:rsidRDefault="00D24438" w:rsidP="008F448A">
      <w:pPr>
        <w:ind w:firstLine="1418"/>
      </w:pPr>
    </w:p>
    <w:p w14:paraId="5E32977F" w14:textId="4BDA11D8" w:rsidR="0022609F" w:rsidRPr="008F448A" w:rsidRDefault="00FC435E" w:rsidP="008F448A">
      <w:pPr>
        <w:pStyle w:val="PargrafodaLista"/>
        <w:numPr>
          <w:ilvl w:val="0"/>
          <w:numId w:val="4"/>
        </w:numPr>
        <w:ind w:left="1418" w:hanging="284"/>
        <w:rPr>
          <w:b/>
          <w:bCs/>
          <w:u w:val="single"/>
        </w:rPr>
      </w:pPr>
      <w:r w:rsidRPr="008F448A">
        <w:rPr>
          <w:b/>
          <w:bCs/>
          <w:u w:val="single"/>
        </w:rPr>
        <w:t>PARCELAMENTO 2025920990098:</w:t>
      </w:r>
    </w:p>
    <w:p w14:paraId="33C1F2A9" w14:textId="2E8C3B83" w:rsidR="0022609F" w:rsidRDefault="009C6EE7" w:rsidP="008F448A">
      <w:pPr>
        <w:ind w:firstLine="1418"/>
      </w:pPr>
      <w:r>
        <w:t>Referido parcelamento possui dois lançamentos 1664, um de R$ 42.153,22 e R$ 16.368,84.</w:t>
      </w:r>
    </w:p>
    <w:p w14:paraId="618A677C" w14:textId="3CBB8683" w:rsidR="009C6EE7" w:rsidRDefault="009C6EE7" w:rsidP="008F448A">
      <w:pPr>
        <w:ind w:firstLine="1418"/>
      </w:pPr>
      <w:r>
        <w:t>Efetuadas buscas no SISMONITORA, DET (Notificações) e após contato com o autor do monitoramento, constatei que ambos os lançamentos 1664 se referem a períodos posteriores a janeiro de 2021, ou seja, sem nenhum acréscimo de atualização monetária pela UPF e nem de juros mensais de 1% (planilha “</w:t>
      </w:r>
      <w:r w:rsidRPr="009C6EE7">
        <w:t>Cálculo do Lan</w:t>
      </w:r>
      <w:r>
        <w:t>ç</w:t>
      </w:r>
      <w:r w:rsidRPr="009C6EE7">
        <w:t>amento 1664 - Ajustes Indevidos Monitoramento</w:t>
      </w:r>
      <w:r>
        <w:t>”, com valor de ICMS de 42.153,22; e planilha “</w:t>
      </w:r>
      <w:r w:rsidRPr="009C6EE7">
        <w:t>Diferenças de ICMS por NFE Monitoramento</w:t>
      </w:r>
      <w:r>
        <w:t xml:space="preserve">”, com valor de ICMS de R$ 16.368,84). </w:t>
      </w:r>
    </w:p>
    <w:p w14:paraId="6000790A" w14:textId="2E43B559" w:rsidR="009C6EE7" w:rsidRDefault="009C6EE7" w:rsidP="008F448A">
      <w:pPr>
        <w:ind w:firstLine="1418"/>
      </w:pPr>
      <w:r>
        <w:lastRenderedPageBreak/>
        <w:t xml:space="preserve">Portanto, inexistindo no parcelamento em análise qualquer valor decorrente da inserção de atualização monetária pela UPF e nem de juros mensais de 1%, </w:t>
      </w:r>
      <w:r w:rsidR="00BA13C4" w:rsidRPr="00BA13C4">
        <w:t>devem permanecer inalteradas todas as parcelas</w:t>
      </w:r>
      <w:r w:rsidR="00BA13C4">
        <w:t xml:space="preserve"> </w:t>
      </w:r>
      <w:r>
        <w:t>registradas no SITAFE.</w:t>
      </w:r>
    </w:p>
    <w:p w14:paraId="5B152FEE" w14:textId="77777777" w:rsidR="00774301" w:rsidRDefault="00774301" w:rsidP="008F448A">
      <w:pPr>
        <w:ind w:firstLine="1418"/>
      </w:pPr>
    </w:p>
    <w:p w14:paraId="5CBA4A6C" w14:textId="77777777" w:rsidR="003A3126" w:rsidRDefault="003A3126" w:rsidP="008F448A">
      <w:pPr>
        <w:ind w:firstLine="1418"/>
      </w:pPr>
    </w:p>
    <w:p w14:paraId="53F165E1" w14:textId="777B003A" w:rsidR="003A3126" w:rsidRDefault="003A3126" w:rsidP="008F448A">
      <w:pPr>
        <w:ind w:firstLine="1418"/>
        <w:rPr>
          <w:b/>
          <w:bCs/>
        </w:rPr>
      </w:pPr>
      <w:r>
        <w:rPr>
          <w:b/>
          <w:bCs/>
        </w:rPr>
        <w:t>CONCLUSÃO</w:t>
      </w:r>
    </w:p>
    <w:p w14:paraId="46E61237" w14:textId="7639052B" w:rsidR="003A3126" w:rsidRDefault="003A3126" w:rsidP="008F448A">
      <w:pPr>
        <w:ind w:firstLine="1418"/>
      </w:pPr>
      <w:r>
        <w:t xml:space="preserve">Analisados todos os processos remetidos para correção e adotadas todas as providências cabíveis, encerra-se este trabalho, </w:t>
      </w:r>
      <w:r w:rsidR="00BA13C4">
        <w:t>sendo cumprida</w:t>
      </w:r>
      <w:r>
        <w:t xml:space="preserve"> integralmente a carga de trabalho recebida para a atividade de acervo do mês de janeiro de 2026.</w:t>
      </w:r>
    </w:p>
    <w:p w14:paraId="7748AE83" w14:textId="77777777" w:rsidR="003A3126" w:rsidRDefault="003A3126" w:rsidP="008F448A">
      <w:pPr>
        <w:ind w:firstLine="1418"/>
      </w:pPr>
    </w:p>
    <w:p w14:paraId="6D13FF4A" w14:textId="70C5759D" w:rsidR="003A3126" w:rsidRDefault="003A3126" w:rsidP="003A3126">
      <w:pPr>
        <w:ind w:firstLine="1418"/>
        <w:jc w:val="right"/>
      </w:pPr>
      <w:r>
        <w:t xml:space="preserve">Porto Velho, </w:t>
      </w:r>
      <w:r w:rsidR="004032FF">
        <w:t>26</w:t>
      </w:r>
      <w:r>
        <w:t xml:space="preserve"> de janeiro de 2026.</w:t>
      </w:r>
    </w:p>
    <w:p w14:paraId="70ED4885" w14:textId="77777777" w:rsidR="003A3126" w:rsidRDefault="003A3126" w:rsidP="003A3126">
      <w:pPr>
        <w:ind w:firstLine="1418"/>
        <w:jc w:val="right"/>
      </w:pPr>
    </w:p>
    <w:p w14:paraId="65F86B11" w14:textId="2B3EC3A2" w:rsidR="003A3126" w:rsidRDefault="003A3126" w:rsidP="003A3126">
      <w:pPr>
        <w:spacing w:line="240" w:lineRule="auto"/>
        <w:contextualSpacing/>
        <w:jc w:val="center"/>
      </w:pPr>
      <w:r>
        <w:t>RENATO FURLAN</w:t>
      </w:r>
    </w:p>
    <w:p w14:paraId="415D1614" w14:textId="5E76107A" w:rsidR="003A3126" w:rsidRDefault="003A3126" w:rsidP="003A3126">
      <w:pPr>
        <w:spacing w:line="240" w:lineRule="auto"/>
        <w:contextualSpacing/>
        <w:jc w:val="center"/>
      </w:pPr>
      <w:r>
        <w:t>Auditor Fiscal de Tributos Estaduais</w:t>
      </w:r>
    </w:p>
    <w:p w14:paraId="5869C6A5" w14:textId="6DBD652F" w:rsidR="003A3126" w:rsidRPr="003A3126" w:rsidRDefault="003A3126" w:rsidP="003A3126">
      <w:pPr>
        <w:spacing w:line="240" w:lineRule="auto"/>
        <w:contextualSpacing/>
        <w:jc w:val="center"/>
      </w:pPr>
      <w:r>
        <w:t>Julgador de 1ª Instância – TATE/RO</w:t>
      </w:r>
    </w:p>
    <w:p w14:paraId="77FE1E30" w14:textId="77777777" w:rsidR="0022609F" w:rsidRDefault="0022609F" w:rsidP="008F448A">
      <w:pPr>
        <w:ind w:firstLine="1418"/>
      </w:pPr>
    </w:p>
    <w:p w14:paraId="0D95B7CA" w14:textId="77777777" w:rsidR="00A224CF" w:rsidRDefault="00A224CF" w:rsidP="008F448A">
      <w:pPr>
        <w:ind w:firstLine="1418"/>
      </w:pPr>
    </w:p>
    <w:p w14:paraId="7A5D24F4" w14:textId="77777777" w:rsidR="002B6F39" w:rsidRDefault="002B6F39" w:rsidP="008F448A">
      <w:pPr>
        <w:ind w:firstLine="1418"/>
      </w:pPr>
    </w:p>
    <w:sectPr w:rsidR="002B6F3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92215D"/>
    <w:multiLevelType w:val="hybridMultilevel"/>
    <w:tmpl w:val="691838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305464"/>
    <w:multiLevelType w:val="hybridMultilevel"/>
    <w:tmpl w:val="9C5266A2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 w15:restartNumberingAfterBreak="0">
    <w:nsid w:val="56E37B5F"/>
    <w:multiLevelType w:val="hybridMultilevel"/>
    <w:tmpl w:val="296C910E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6F1D771D"/>
    <w:multiLevelType w:val="hybridMultilevel"/>
    <w:tmpl w:val="71C03C6A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" w15:restartNumberingAfterBreak="0">
    <w:nsid w:val="7AAF4CA5"/>
    <w:multiLevelType w:val="hybridMultilevel"/>
    <w:tmpl w:val="1AC66966"/>
    <w:lvl w:ilvl="0" w:tplc="04160001">
      <w:start w:val="1"/>
      <w:numFmt w:val="bullet"/>
      <w:lvlText w:val=""/>
      <w:lvlJc w:val="left"/>
      <w:pPr>
        <w:ind w:left="390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42292384">
    <w:abstractNumId w:val="0"/>
  </w:num>
  <w:num w:numId="2" w16cid:durableId="2007971300">
    <w:abstractNumId w:val="4"/>
  </w:num>
  <w:num w:numId="3" w16cid:durableId="1602226561">
    <w:abstractNumId w:val="2"/>
  </w:num>
  <w:num w:numId="4" w16cid:durableId="1902516167">
    <w:abstractNumId w:val="3"/>
  </w:num>
  <w:num w:numId="5" w16cid:durableId="6597013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EF4"/>
    <w:rsid w:val="00033ACC"/>
    <w:rsid w:val="00073510"/>
    <w:rsid w:val="000C4842"/>
    <w:rsid w:val="000D5052"/>
    <w:rsid w:val="00161784"/>
    <w:rsid w:val="001E7C39"/>
    <w:rsid w:val="0022609F"/>
    <w:rsid w:val="002B6F39"/>
    <w:rsid w:val="002E44DB"/>
    <w:rsid w:val="002E7EC1"/>
    <w:rsid w:val="002F7F2B"/>
    <w:rsid w:val="0032582F"/>
    <w:rsid w:val="00382ED8"/>
    <w:rsid w:val="003A3126"/>
    <w:rsid w:val="003E090D"/>
    <w:rsid w:val="0040224D"/>
    <w:rsid w:val="004032FF"/>
    <w:rsid w:val="00437DFF"/>
    <w:rsid w:val="0054132E"/>
    <w:rsid w:val="00557738"/>
    <w:rsid w:val="0057130E"/>
    <w:rsid w:val="00671C86"/>
    <w:rsid w:val="006A2294"/>
    <w:rsid w:val="006A5A4C"/>
    <w:rsid w:val="006C261E"/>
    <w:rsid w:val="00704E0C"/>
    <w:rsid w:val="00732288"/>
    <w:rsid w:val="00774301"/>
    <w:rsid w:val="007D4669"/>
    <w:rsid w:val="00815643"/>
    <w:rsid w:val="00831D18"/>
    <w:rsid w:val="00861BEA"/>
    <w:rsid w:val="00862C28"/>
    <w:rsid w:val="008643E5"/>
    <w:rsid w:val="008855DB"/>
    <w:rsid w:val="008B3E4C"/>
    <w:rsid w:val="008E0953"/>
    <w:rsid w:val="008F448A"/>
    <w:rsid w:val="00964C99"/>
    <w:rsid w:val="009C6EE7"/>
    <w:rsid w:val="009C7F63"/>
    <w:rsid w:val="00A224CF"/>
    <w:rsid w:val="00A95266"/>
    <w:rsid w:val="00A97A44"/>
    <w:rsid w:val="00B866DD"/>
    <w:rsid w:val="00BA13C4"/>
    <w:rsid w:val="00C15249"/>
    <w:rsid w:val="00C16014"/>
    <w:rsid w:val="00D063CE"/>
    <w:rsid w:val="00D24438"/>
    <w:rsid w:val="00DB00E1"/>
    <w:rsid w:val="00DD1FAF"/>
    <w:rsid w:val="00E87EF4"/>
    <w:rsid w:val="00F72E37"/>
    <w:rsid w:val="00F77966"/>
    <w:rsid w:val="00F810DF"/>
    <w:rsid w:val="00F979E9"/>
    <w:rsid w:val="00FC2998"/>
    <w:rsid w:val="00FC435E"/>
    <w:rsid w:val="00FC4669"/>
    <w:rsid w:val="00FE2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C0DC6"/>
  <w15:chartTrackingRefBased/>
  <w15:docId w15:val="{03A91511-097B-4117-8481-E45789162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before="120" w:after="12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87EF4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2B6F39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B6F3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16178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28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9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tendimento.sefin.ro.gov.br/scp/tickets.php?id=9179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5</Pages>
  <Words>1183</Words>
  <Characters>6392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Renato Furlan</dc:creator>
  <cp:keywords/>
  <dc:description/>
  <cp:lastModifiedBy>Renato Furlan</cp:lastModifiedBy>
  <cp:revision>6</cp:revision>
  <dcterms:created xsi:type="dcterms:W3CDTF">2026-01-26T10:34:00Z</dcterms:created>
  <dcterms:modified xsi:type="dcterms:W3CDTF">2026-01-26T20:57:00Z</dcterms:modified>
</cp:coreProperties>
</file>